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E0" w:rsidRPr="001E30DA" w:rsidRDefault="002346E0">
      <w:pPr>
        <w:rPr>
          <w:sz w:val="6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E30DA" w:rsidRPr="00AC3341" w:rsidTr="00AC3341">
        <w:tc>
          <w:tcPr>
            <w:tcW w:w="5228" w:type="dxa"/>
          </w:tcPr>
          <w:p w:rsidR="001E30DA" w:rsidRPr="00AC3341" w:rsidRDefault="001E30DA" w:rsidP="00AC3341">
            <w:pPr>
              <w:rPr>
                <w:b/>
                <w:sz w:val="28"/>
              </w:rPr>
            </w:pPr>
            <w:r w:rsidRPr="00AC3341">
              <w:rPr>
                <w:b/>
                <w:sz w:val="28"/>
              </w:rPr>
              <w:t xml:space="preserve">Week </w:t>
            </w:r>
            <w:r w:rsidR="00AC3341" w:rsidRPr="00AC3341">
              <w:rPr>
                <w:b/>
                <w:sz w:val="28"/>
              </w:rPr>
              <w:t xml:space="preserve">4 </w:t>
            </w:r>
            <w:r w:rsidRPr="00AC3341">
              <w:rPr>
                <w:b/>
                <w:sz w:val="28"/>
              </w:rPr>
              <w:t xml:space="preserve">Quiz: </w:t>
            </w:r>
            <w:r w:rsidR="000D08EE" w:rsidRPr="00AC3341">
              <w:rPr>
                <w:b/>
                <w:sz w:val="28"/>
              </w:rPr>
              <w:t>Quotes –</w:t>
            </w:r>
            <w:r w:rsidR="00AC3341" w:rsidRPr="00AC3341">
              <w:rPr>
                <w:b/>
                <w:sz w:val="28"/>
              </w:rPr>
              <w:t xml:space="preserve"> second</w:t>
            </w:r>
            <w:r w:rsidR="000D08EE" w:rsidRPr="00AC3341">
              <w:rPr>
                <w:b/>
                <w:sz w:val="28"/>
              </w:rPr>
              <w:t xml:space="preserve"> four</w:t>
            </w:r>
          </w:p>
        </w:tc>
        <w:tc>
          <w:tcPr>
            <w:tcW w:w="5228" w:type="dxa"/>
          </w:tcPr>
          <w:p w:rsidR="001E30DA" w:rsidRPr="00AC3341" w:rsidRDefault="001E30DA" w:rsidP="00F22E0A">
            <w:pPr>
              <w:rPr>
                <w:b/>
                <w:sz w:val="28"/>
              </w:rPr>
            </w:pPr>
          </w:p>
        </w:tc>
      </w:tr>
      <w:tr w:rsidR="000D08EE" w:rsidRPr="00AC3341" w:rsidTr="00AC3341">
        <w:trPr>
          <w:trHeight w:val="1358"/>
        </w:trPr>
        <w:tc>
          <w:tcPr>
            <w:tcW w:w="10456" w:type="dxa"/>
            <w:gridSpan w:val="2"/>
          </w:tcPr>
          <w:p w:rsidR="000D08EE" w:rsidRPr="00AC3341" w:rsidRDefault="000D08EE" w:rsidP="00F22E0A">
            <w:pPr>
              <w:rPr>
                <w:sz w:val="28"/>
              </w:rPr>
            </w:pPr>
            <w:r w:rsidRPr="00AC3341">
              <w:rPr>
                <w:sz w:val="28"/>
              </w:rPr>
              <w:t>Fill in the missing words of each quote:</w:t>
            </w:r>
          </w:p>
          <w:tbl>
            <w:tblPr>
              <w:tblStyle w:val="TableGridLight"/>
              <w:tblW w:w="10089" w:type="dxa"/>
              <w:tblLook w:val="0420" w:firstRow="1" w:lastRow="0" w:firstColumn="0" w:lastColumn="0" w:noHBand="0" w:noVBand="1"/>
            </w:tblPr>
            <w:tblGrid>
              <w:gridCol w:w="515"/>
              <w:gridCol w:w="9574"/>
            </w:tblGrid>
            <w:tr w:rsidR="00AC3341" w:rsidRPr="00AC3341" w:rsidTr="00AC3341">
              <w:trPr>
                <w:trHeight w:val="848"/>
              </w:trPr>
              <w:tc>
                <w:tcPr>
                  <w:tcW w:w="500" w:type="dxa"/>
                  <w:hideMark/>
                </w:tcPr>
                <w:p w:rsidR="00AC3341" w:rsidRPr="00AC3341" w:rsidRDefault="00AC3341" w:rsidP="00AC3341">
                  <w:pPr>
                    <w:rPr>
                      <w:sz w:val="28"/>
                    </w:rPr>
                  </w:pPr>
                  <w:proofErr w:type="spellStart"/>
                  <w:r w:rsidRPr="00AC3341">
                    <w:rPr>
                      <w:b/>
                      <w:bCs/>
                      <w:sz w:val="28"/>
                    </w:rPr>
                    <w:t>Ch</w:t>
                  </w:r>
                  <w:proofErr w:type="spellEnd"/>
                  <w:r w:rsidRPr="00AC3341">
                    <w:rPr>
                      <w:b/>
                      <w:bCs/>
                      <w:sz w:val="28"/>
                    </w:rPr>
                    <w:t xml:space="preserve"> 2</w:t>
                  </w:r>
                </w:p>
              </w:tc>
              <w:tc>
                <w:tcPr>
                  <w:tcW w:w="9589" w:type="dxa"/>
                  <w:hideMark/>
                </w:tcPr>
                <w:p w:rsidR="00AC3341" w:rsidRPr="00AC3341" w:rsidRDefault="00AC3341" w:rsidP="00AC3341">
                  <w:pPr>
                    <w:rPr>
                      <w:sz w:val="28"/>
                    </w:rPr>
                  </w:pPr>
                  <w:r w:rsidRPr="00AC3341">
                    <w:rPr>
                      <w:sz w:val="28"/>
                    </w:rPr>
                    <w:t>“I stand there unmoving while they take part in the boldest form of dissent they can manage. ______________. Which says we do not agree. We do not condone. All of this is ________.”</w:t>
                  </w:r>
                </w:p>
              </w:tc>
            </w:tr>
            <w:tr w:rsidR="00AC3341" w:rsidRPr="00AC3341" w:rsidTr="00AC3341">
              <w:trPr>
                <w:trHeight w:val="848"/>
              </w:trPr>
              <w:tc>
                <w:tcPr>
                  <w:tcW w:w="500" w:type="dxa"/>
                  <w:hideMark/>
                </w:tcPr>
                <w:p w:rsidR="00AC3341" w:rsidRPr="00AC3341" w:rsidRDefault="00AC3341" w:rsidP="00AC3341">
                  <w:pPr>
                    <w:rPr>
                      <w:sz w:val="28"/>
                    </w:rPr>
                  </w:pPr>
                  <w:proofErr w:type="spellStart"/>
                  <w:r w:rsidRPr="00AC3341">
                    <w:rPr>
                      <w:b/>
                      <w:bCs/>
                      <w:sz w:val="28"/>
                    </w:rPr>
                    <w:t>Ch</w:t>
                  </w:r>
                  <w:proofErr w:type="spellEnd"/>
                  <w:r w:rsidRPr="00AC3341">
                    <w:rPr>
                      <w:b/>
                      <w:bCs/>
                      <w:sz w:val="28"/>
                    </w:rPr>
                    <w:t xml:space="preserve"> 2</w:t>
                  </w:r>
                </w:p>
              </w:tc>
              <w:tc>
                <w:tcPr>
                  <w:tcW w:w="9589" w:type="dxa"/>
                  <w:hideMark/>
                </w:tcPr>
                <w:p w:rsidR="00AC3341" w:rsidRPr="00AC3341" w:rsidRDefault="00AC3341" w:rsidP="00AC3341">
                  <w:pPr>
                    <w:rPr>
                      <w:sz w:val="28"/>
                    </w:rPr>
                  </w:pPr>
                  <w:r w:rsidRPr="00AC3341">
                    <w:rPr>
                      <w:sz w:val="28"/>
                    </w:rPr>
                    <w:t xml:space="preserve">“To this day, I can never shake the connection between this boy, _______ </w:t>
                  </w:r>
                  <w:proofErr w:type="spellStart"/>
                  <w:r w:rsidRPr="00AC3341">
                    <w:rPr>
                      <w:sz w:val="28"/>
                    </w:rPr>
                    <w:t>Mellark</w:t>
                  </w:r>
                  <w:proofErr w:type="spellEnd"/>
                  <w:r w:rsidRPr="00AC3341">
                    <w:rPr>
                      <w:sz w:val="28"/>
                    </w:rPr>
                    <w:t>, and the ______ that gave me hope, and the __________ that reminded me that I was not doomed.”</w:t>
                  </w:r>
                </w:p>
              </w:tc>
            </w:tr>
            <w:tr w:rsidR="00AC3341" w:rsidRPr="00AC3341" w:rsidTr="00AC3341">
              <w:trPr>
                <w:trHeight w:val="848"/>
              </w:trPr>
              <w:tc>
                <w:tcPr>
                  <w:tcW w:w="500" w:type="dxa"/>
                  <w:hideMark/>
                </w:tcPr>
                <w:p w:rsidR="00AC3341" w:rsidRPr="00AC3341" w:rsidRDefault="00AC3341" w:rsidP="00AC3341">
                  <w:pPr>
                    <w:rPr>
                      <w:sz w:val="28"/>
                    </w:rPr>
                  </w:pPr>
                  <w:proofErr w:type="spellStart"/>
                  <w:r w:rsidRPr="00AC3341">
                    <w:rPr>
                      <w:b/>
                      <w:bCs/>
                      <w:sz w:val="28"/>
                    </w:rPr>
                    <w:t>Ch</w:t>
                  </w:r>
                  <w:proofErr w:type="spellEnd"/>
                  <w:r w:rsidRPr="00AC3341">
                    <w:rPr>
                      <w:b/>
                      <w:bCs/>
                      <w:sz w:val="28"/>
                    </w:rPr>
                    <w:t xml:space="preserve"> 3</w:t>
                  </w:r>
                </w:p>
              </w:tc>
              <w:tc>
                <w:tcPr>
                  <w:tcW w:w="9589" w:type="dxa"/>
                  <w:hideMark/>
                </w:tcPr>
                <w:p w:rsidR="00AC3341" w:rsidRPr="00AC3341" w:rsidRDefault="00AC3341" w:rsidP="00AC3341">
                  <w:pPr>
                    <w:rPr>
                      <w:sz w:val="28"/>
                    </w:rPr>
                  </w:pPr>
                  <w:r w:rsidRPr="00AC3341">
                    <w:rPr>
                      <w:sz w:val="28"/>
                    </w:rPr>
                    <w:t>“It was considered very anti-climactic in the Capitol, all those quiet ________ deaths. Since then, there’s usually been _______ to make fires.”</w:t>
                  </w:r>
                </w:p>
              </w:tc>
            </w:tr>
            <w:tr w:rsidR="00AC3341" w:rsidRPr="00AC3341" w:rsidTr="00AC3341">
              <w:trPr>
                <w:trHeight w:val="848"/>
              </w:trPr>
              <w:tc>
                <w:tcPr>
                  <w:tcW w:w="500" w:type="dxa"/>
                  <w:hideMark/>
                </w:tcPr>
                <w:p w:rsidR="00AC3341" w:rsidRPr="00AC3341" w:rsidRDefault="00AC3341" w:rsidP="00AC3341">
                  <w:pPr>
                    <w:rPr>
                      <w:sz w:val="28"/>
                    </w:rPr>
                  </w:pPr>
                  <w:proofErr w:type="spellStart"/>
                  <w:r w:rsidRPr="00AC3341">
                    <w:rPr>
                      <w:b/>
                      <w:bCs/>
                      <w:sz w:val="28"/>
                    </w:rPr>
                    <w:t>Ch</w:t>
                  </w:r>
                  <w:proofErr w:type="spellEnd"/>
                  <w:r w:rsidRPr="00AC3341">
                    <w:rPr>
                      <w:b/>
                      <w:bCs/>
                      <w:sz w:val="28"/>
                    </w:rPr>
                    <w:t xml:space="preserve"> 4</w:t>
                  </w:r>
                </w:p>
              </w:tc>
              <w:tc>
                <w:tcPr>
                  <w:tcW w:w="9589" w:type="dxa"/>
                  <w:hideMark/>
                </w:tcPr>
                <w:p w:rsidR="00AC3341" w:rsidRPr="00AC3341" w:rsidRDefault="00AC3341" w:rsidP="00AC3341">
                  <w:pPr>
                    <w:rPr>
                      <w:sz w:val="28"/>
                    </w:rPr>
                  </w:pPr>
                  <w:r w:rsidRPr="00AC3341">
                    <w:rPr>
                      <w:sz w:val="28"/>
                    </w:rPr>
                    <w:t xml:space="preserve">“‘Katniss,’ I said aloud. </w:t>
                  </w:r>
                  <w:proofErr w:type="gramStart"/>
                  <w:r w:rsidRPr="00AC3341">
                    <w:rPr>
                      <w:sz w:val="28"/>
                    </w:rPr>
                    <w:t>It’s the ______ I was named for</w:t>
                  </w:r>
                  <w:proofErr w:type="gramEnd"/>
                  <w:r w:rsidRPr="00AC3341">
                    <w:rPr>
                      <w:sz w:val="28"/>
                    </w:rPr>
                    <w:t>. And I heard my father’s voice joking, ‘As long as you can find yourself, you’ll never _______.’”</w:t>
                  </w:r>
                </w:p>
              </w:tc>
            </w:tr>
          </w:tbl>
          <w:p w:rsidR="000D08EE" w:rsidRPr="00AC3341" w:rsidRDefault="000D08EE" w:rsidP="00F22E0A">
            <w:pPr>
              <w:rPr>
                <w:sz w:val="28"/>
              </w:rPr>
            </w:pPr>
          </w:p>
        </w:tc>
      </w:tr>
    </w:tbl>
    <w:p w:rsidR="001E30DA" w:rsidRDefault="001E30DA">
      <w:pPr>
        <w:rPr>
          <w:sz w:val="18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C3341" w:rsidRPr="00AC3341" w:rsidTr="00F22E0A">
        <w:tc>
          <w:tcPr>
            <w:tcW w:w="5228" w:type="dxa"/>
          </w:tcPr>
          <w:p w:rsidR="00AC3341" w:rsidRPr="00AC3341" w:rsidRDefault="00AC3341" w:rsidP="00F22E0A">
            <w:pPr>
              <w:rPr>
                <w:b/>
                <w:sz w:val="28"/>
              </w:rPr>
            </w:pPr>
            <w:r w:rsidRPr="00AC3341">
              <w:rPr>
                <w:b/>
                <w:sz w:val="28"/>
              </w:rPr>
              <w:t>Week 4 Quiz: Quotes – second four</w:t>
            </w:r>
          </w:p>
        </w:tc>
        <w:tc>
          <w:tcPr>
            <w:tcW w:w="5228" w:type="dxa"/>
          </w:tcPr>
          <w:p w:rsidR="00AC3341" w:rsidRPr="00AC3341" w:rsidRDefault="00AC3341" w:rsidP="00F22E0A">
            <w:pPr>
              <w:rPr>
                <w:b/>
                <w:sz w:val="28"/>
              </w:rPr>
            </w:pPr>
          </w:p>
        </w:tc>
      </w:tr>
      <w:tr w:rsidR="00AC3341" w:rsidRPr="00AC3341" w:rsidTr="00F22E0A">
        <w:trPr>
          <w:trHeight w:val="1358"/>
        </w:trPr>
        <w:tc>
          <w:tcPr>
            <w:tcW w:w="10456" w:type="dxa"/>
            <w:gridSpan w:val="2"/>
          </w:tcPr>
          <w:p w:rsidR="00AC3341" w:rsidRPr="00AC3341" w:rsidRDefault="00AC3341" w:rsidP="00F22E0A">
            <w:pPr>
              <w:rPr>
                <w:sz w:val="28"/>
              </w:rPr>
            </w:pPr>
            <w:r w:rsidRPr="00AC3341">
              <w:rPr>
                <w:sz w:val="28"/>
              </w:rPr>
              <w:t>Fill in the missing words of each quote:</w:t>
            </w:r>
          </w:p>
          <w:tbl>
            <w:tblPr>
              <w:tblStyle w:val="TableGridLight"/>
              <w:tblW w:w="10089" w:type="dxa"/>
              <w:tblLook w:val="0420" w:firstRow="1" w:lastRow="0" w:firstColumn="0" w:lastColumn="0" w:noHBand="0" w:noVBand="1"/>
            </w:tblPr>
            <w:tblGrid>
              <w:gridCol w:w="515"/>
              <w:gridCol w:w="9574"/>
            </w:tblGrid>
            <w:tr w:rsidR="00AC3341" w:rsidRPr="00AC3341" w:rsidTr="00F22E0A">
              <w:trPr>
                <w:trHeight w:val="848"/>
              </w:trPr>
              <w:tc>
                <w:tcPr>
                  <w:tcW w:w="500" w:type="dxa"/>
                  <w:hideMark/>
                </w:tcPr>
                <w:p w:rsidR="00AC3341" w:rsidRPr="00AC3341" w:rsidRDefault="00AC3341" w:rsidP="00F22E0A">
                  <w:pPr>
                    <w:rPr>
                      <w:sz w:val="28"/>
                    </w:rPr>
                  </w:pPr>
                  <w:proofErr w:type="spellStart"/>
                  <w:r w:rsidRPr="00AC3341">
                    <w:rPr>
                      <w:b/>
                      <w:bCs/>
                      <w:sz w:val="28"/>
                    </w:rPr>
                    <w:t>Ch</w:t>
                  </w:r>
                  <w:proofErr w:type="spellEnd"/>
                  <w:r w:rsidRPr="00AC3341">
                    <w:rPr>
                      <w:b/>
                      <w:bCs/>
                      <w:sz w:val="28"/>
                    </w:rPr>
                    <w:t xml:space="preserve"> 2</w:t>
                  </w:r>
                </w:p>
              </w:tc>
              <w:tc>
                <w:tcPr>
                  <w:tcW w:w="9589" w:type="dxa"/>
                  <w:hideMark/>
                </w:tcPr>
                <w:p w:rsidR="00AC3341" w:rsidRPr="00AC3341" w:rsidRDefault="00AC3341" w:rsidP="00F22E0A">
                  <w:pPr>
                    <w:rPr>
                      <w:sz w:val="28"/>
                    </w:rPr>
                  </w:pPr>
                  <w:r w:rsidRPr="00AC3341">
                    <w:rPr>
                      <w:sz w:val="28"/>
                    </w:rPr>
                    <w:t>“I stand there unmoving while they take part in the boldest form of dissent they can manage. ______________. Which says we do not agree. We do not condone. All of this is ________.”</w:t>
                  </w:r>
                </w:p>
              </w:tc>
            </w:tr>
            <w:tr w:rsidR="00AC3341" w:rsidRPr="00AC3341" w:rsidTr="00F22E0A">
              <w:trPr>
                <w:trHeight w:val="848"/>
              </w:trPr>
              <w:tc>
                <w:tcPr>
                  <w:tcW w:w="500" w:type="dxa"/>
                  <w:hideMark/>
                </w:tcPr>
                <w:p w:rsidR="00AC3341" w:rsidRPr="00AC3341" w:rsidRDefault="00AC3341" w:rsidP="00F22E0A">
                  <w:pPr>
                    <w:rPr>
                      <w:sz w:val="28"/>
                    </w:rPr>
                  </w:pPr>
                  <w:proofErr w:type="spellStart"/>
                  <w:r w:rsidRPr="00AC3341">
                    <w:rPr>
                      <w:b/>
                      <w:bCs/>
                      <w:sz w:val="28"/>
                    </w:rPr>
                    <w:t>Ch</w:t>
                  </w:r>
                  <w:proofErr w:type="spellEnd"/>
                  <w:r w:rsidRPr="00AC3341">
                    <w:rPr>
                      <w:b/>
                      <w:bCs/>
                      <w:sz w:val="28"/>
                    </w:rPr>
                    <w:t xml:space="preserve"> 2</w:t>
                  </w:r>
                </w:p>
              </w:tc>
              <w:tc>
                <w:tcPr>
                  <w:tcW w:w="9589" w:type="dxa"/>
                  <w:hideMark/>
                </w:tcPr>
                <w:p w:rsidR="00AC3341" w:rsidRPr="00AC3341" w:rsidRDefault="00AC3341" w:rsidP="00F22E0A">
                  <w:pPr>
                    <w:rPr>
                      <w:sz w:val="28"/>
                    </w:rPr>
                  </w:pPr>
                  <w:r w:rsidRPr="00AC3341">
                    <w:rPr>
                      <w:sz w:val="28"/>
                    </w:rPr>
                    <w:t xml:space="preserve">“To this day, I can never shake the connection between this boy, _______ </w:t>
                  </w:r>
                  <w:proofErr w:type="spellStart"/>
                  <w:r w:rsidRPr="00AC3341">
                    <w:rPr>
                      <w:sz w:val="28"/>
                    </w:rPr>
                    <w:t>Mellark</w:t>
                  </w:r>
                  <w:proofErr w:type="spellEnd"/>
                  <w:r w:rsidRPr="00AC3341">
                    <w:rPr>
                      <w:sz w:val="28"/>
                    </w:rPr>
                    <w:t>, and the ______ that gave me hope, and the __________ that reminded me that I was not doomed.”</w:t>
                  </w:r>
                </w:p>
              </w:tc>
            </w:tr>
            <w:tr w:rsidR="00AC3341" w:rsidRPr="00AC3341" w:rsidTr="00F22E0A">
              <w:trPr>
                <w:trHeight w:val="848"/>
              </w:trPr>
              <w:tc>
                <w:tcPr>
                  <w:tcW w:w="500" w:type="dxa"/>
                  <w:hideMark/>
                </w:tcPr>
                <w:p w:rsidR="00AC3341" w:rsidRPr="00AC3341" w:rsidRDefault="00AC3341" w:rsidP="00F22E0A">
                  <w:pPr>
                    <w:rPr>
                      <w:sz w:val="28"/>
                    </w:rPr>
                  </w:pPr>
                  <w:proofErr w:type="spellStart"/>
                  <w:r w:rsidRPr="00AC3341">
                    <w:rPr>
                      <w:b/>
                      <w:bCs/>
                      <w:sz w:val="28"/>
                    </w:rPr>
                    <w:t>Ch</w:t>
                  </w:r>
                  <w:proofErr w:type="spellEnd"/>
                  <w:r w:rsidRPr="00AC3341">
                    <w:rPr>
                      <w:b/>
                      <w:bCs/>
                      <w:sz w:val="28"/>
                    </w:rPr>
                    <w:t xml:space="preserve"> 3</w:t>
                  </w:r>
                </w:p>
              </w:tc>
              <w:tc>
                <w:tcPr>
                  <w:tcW w:w="9589" w:type="dxa"/>
                  <w:hideMark/>
                </w:tcPr>
                <w:p w:rsidR="00AC3341" w:rsidRPr="00AC3341" w:rsidRDefault="00AC3341" w:rsidP="00F22E0A">
                  <w:pPr>
                    <w:rPr>
                      <w:sz w:val="28"/>
                    </w:rPr>
                  </w:pPr>
                  <w:r w:rsidRPr="00AC3341">
                    <w:rPr>
                      <w:sz w:val="28"/>
                    </w:rPr>
                    <w:t>“It was considered very anti-climactic in the Capitol, all those quiet ________ deaths. Since then, there’s usually been _______ to make fires.”</w:t>
                  </w:r>
                </w:p>
              </w:tc>
            </w:tr>
            <w:tr w:rsidR="00AC3341" w:rsidRPr="00AC3341" w:rsidTr="00F22E0A">
              <w:trPr>
                <w:trHeight w:val="848"/>
              </w:trPr>
              <w:tc>
                <w:tcPr>
                  <w:tcW w:w="500" w:type="dxa"/>
                  <w:hideMark/>
                </w:tcPr>
                <w:p w:rsidR="00AC3341" w:rsidRPr="00AC3341" w:rsidRDefault="00AC3341" w:rsidP="00F22E0A">
                  <w:pPr>
                    <w:rPr>
                      <w:sz w:val="28"/>
                    </w:rPr>
                  </w:pPr>
                  <w:proofErr w:type="spellStart"/>
                  <w:r w:rsidRPr="00AC3341">
                    <w:rPr>
                      <w:b/>
                      <w:bCs/>
                      <w:sz w:val="28"/>
                    </w:rPr>
                    <w:t>Ch</w:t>
                  </w:r>
                  <w:proofErr w:type="spellEnd"/>
                  <w:r w:rsidRPr="00AC3341">
                    <w:rPr>
                      <w:b/>
                      <w:bCs/>
                      <w:sz w:val="28"/>
                    </w:rPr>
                    <w:t xml:space="preserve"> 4</w:t>
                  </w:r>
                </w:p>
              </w:tc>
              <w:tc>
                <w:tcPr>
                  <w:tcW w:w="9589" w:type="dxa"/>
                  <w:hideMark/>
                </w:tcPr>
                <w:p w:rsidR="00AC3341" w:rsidRPr="00AC3341" w:rsidRDefault="00AC3341" w:rsidP="00F22E0A">
                  <w:pPr>
                    <w:rPr>
                      <w:sz w:val="28"/>
                    </w:rPr>
                  </w:pPr>
                  <w:r w:rsidRPr="00AC3341">
                    <w:rPr>
                      <w:sz w:val="28"/>
                    </w:rPr>
                    <w:t xml:space="preserve">“‘Katniss,’ I said aloud. </w:t>
                  </w:r>
                  <w:proofErr w:type="gramStart"/>
                  <w:r w:rsidRPr="00AC3341">
                    <w:rPr>
                      <w:sz w:val="28"/>
                    </w:rPr>
                    <w:t>It’s the ______ I was named for</w:t>
                  </w:r>
                  <w:proofErr w:type="gramEnd"/>
                  <w:r w:rsidRPr="00AC3341">
                    <w:rPr>
                      <w:sz w:val="28"/>
                    </w:rPr>
                    <w:t>. And I heard my father’s voice joking, ‘As long as you can find yourself, you’ll never _______.’”</w:t>
                  </w:r>
                </w:p>
              </w:tc>
            </w:tr>
          </w:tbl>
          <w:p w:rsidR="00AC3341" w:rsidRPr="00AC3341" w:rsidRDefault="00AC3341" w:rsidP="00F22E0A">
            <w:pPr>
              <w:rPr>
                <w:sz w:val="28"/>
              </w:rPr>
            </w:pPr>
          </w:p>
        </w:tc>
      </w:tr>
    </w:tbl>
    <w:p w:rsidR="00AC3341" w:rsidRDefault="00AC3341">
      <w:pPr>
        <w:rPr>
          <w:sz w:val="18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C3341" w:rsidRPr="00AC3341" w:rsidTr="00F22E0A">
        <w:tc>
          <w:tcPr>
            <w:tcW w:w="5228" w:type="dxa"/>
          </w:tcPr>
          <w:p w:rsidR="00AC3341" w:rsidRPr="00AC3341" w:rsidRDefault="00AC3341" w:rsidP="00F22E0A">
            <w:pPr>
              <w:rPr>
                <w:b/>
                <w:sz w:val="28"/>
              </w:rPr>
            </w:pPr>
            <w:r w:rsidRPr="00AC3341">
              <w:rPr>
                <w:b/>
                <w:sz w:val="28"/>
              </w:rPr>
              <w:t>Week 4 Quiz: Quotes – second four</w:t>
            </w:r>
          </w:p>
        </w:tc>
        <w:tc>
          <w:tcPr>
            <w:tcW w:w="5228" w:type="dxa"/>
          </w:tcPr>
          <w:p w:rsidR="00AC3341" w:rsidRPr="00AC3341" w:rsidRDefault="00AC3341" w:rsidP="00F22E0A">
            <w:pPr>
              <w:rPr>
                <w:b/>
                <w:sz w:val="28"/>
              </w:rPr>
            </w:pPr>
          </w:p>
        </w:tc>
      </w:tr>
      <w:tr w:rsidR="00AC3341" w:rsidRPr="00AC3341" w:rsidTr="00F22E0A">
        <w:trPr>
          <w:trHeight w:val="1358"/>
        </w:trPr>
        <w:tc>
          <w:tcPr>
            <w:tcW w:w="10456" w:type="dxa"/>
            <w:gridSpan w:val="2"/>
          </w:tcPr>
          <w:p w:rsidR="00AC3341" w:rsidRPr="00AC3341" w:rsidRDefault="00AC3341" w:rsidP="00F22E0A">
            <w:pPr>
              <w:rPr>
                <w:sz w:val="28"/>
              </w:rPr>
            </w:pPr>
            <w:r w:rsidRPr="00AC3341">
              <w:rPr>
                <w:sz w:val="28"/>
              </w:rPr>
              <w:t>Fill in the missing words of each quote:</w:t>
            </w:r>
          </w:p>
          <w:tbl>
            <w:tblPr>
              <w:tblStyle w:val="TableGridLight"/>
              <w:tblW w:w="10089" w:type="dxa"/>
              <w:tblLook w:val="0420" w:firstRow="1" w:lastRow="0" w:firstColumn="0" w:lastColumn="0" w:noHBand="0" w:noVBand="1"/>
            </w:tblPr>
            <w:tblGrid>
              <w:gridCol w:w="515"/>
              <w:gridCol w:w="9574"/>
            </w:tblGrid>
            <w:tr w:rsidR="00AC3341" w:rsidRPr="00AC3341" w:rsidTr="00F22E0A">
              <w:trPr>
                <w:trHeight w:val="848"/>
              </w:trPr>
              <w:tc>
                <w:tcPr>
                  <w:tcW w:w="500" w:type="dxa"/>
                  <w:hideMark/>
                </w:tcPr>
                <w:p w:rsidR="00AC3341" w:rsidRPr="00AC3341" w:rsidRDefault="00AC3341" w:rsidP="00F22E0A">
                  <w:pPr>
                    <w:rPr>
                      <w:sz w:val="28"/>
                    </w:rPr>
                  </w:pPr>
                  <w:proofErr w:type="spellStart"/>
                  <w:r w:rsidRPr="00AC3341">
                    <w:rPr>
                      <w:b/>
                      <w:bCs/>
                      <w:sz w:val="28"/>
                    </w:rPr>
                    <w:t>Ch</w:t>
                  </w:r>
                  <w:proofErr w:type="spellEnd"/>
                  <w:r w:rsidRPr="00AC3341">
                    <w:rPr>
                      <w:b/>
                      <w:bCs/>
                      <w:sz w:val="28"/>
                    </w:rPr>
                    <w:t xml:space="preserve"> 2</w:t>
                  </w:r>
                </w:p>
              </w:tc>
              <w:tc>
                <w:tcPr>
                  <w:tcW w:w="9589" w:type="dxa"/>
                  <w:hideMark/>
                </w:tcPr>
                <w:p w:rsidR="00AC3341" w:rsidRPr="00AC3341" w:rsidRDefault="00AC3341" w:rsidP="00F22E0A">
                  <w:pPr>
                    <w:rPr>
                      <w:sz w:val="28"/>
                    </w:rPr>
                  </w:pPr>
                  <w:r w:rsidRPr="00AC3341">
                    <w:rPr>
                      <w:sz w:val="28"/>
                    </w:rPr>
                    <w:t>“I stand there unmoving while they take part in the boldest form of dissent they can manage. ______________. Which says we do not agree. We do not condone. All of this is ________.”</w:t>
                  </w:r>
                </w:p>
              </w:tc>
            </w:tr>
            <w:tr w:rsidR="00AC3341" w:rsidRPr="00AC3341" w:rsidTr="00F22E0A">
              <w:trPr>
                <w:trHeight w:val="848"/>
              </w:trPr>
              <w:tc>
                <w:tcPr>
                  <w:tcW w:w="500" w:type="dxa"/>
                  <w:hideMark/>
                </w:tcPr>
                <w:p w:rsidR="00AC3341" w:rsidRPr="00AC3341" w:rsidRDefault="00AC3341" w:rsidP="00F22E0A">
                  <w:pPr>
                    <w:rPr>
                      <w:sz w:val="28"/>
                    </w:rPr>
                  </w:pPr>
                  <w:proofErr w:type="spellStart"/>
                  <w:r w:rsidRPr="00AC3341">
                    <w:rPr>
                      <w:b/>
                      <w:bCs/>
                      <w:sz w:val="28"/>
                    </w:rPr>
                    <w:t>Ch</w:t>
                  </w:r>
                  <w:proofErr w:type="spellEnd"/>
                  <w:r w:rsidRPr="00AC3341">
                    <w:rPr>
                      <w:b/>
                      <w:bCs/>
                      <w:sz w:val="28"/>
                    </w:rPr>
                    <w:t xml:space="preserve"> 2</w:t>
                  </w:r>
                </w:p>
              </w:tc>
              <w:tc>
                <w:tcPr>
                  <w:tcW w:w="9589" w:type="dxa"/>
                  <w:hideMark/>
                </w:tcPr>
                <w:p w:rsidR="00AC3341" w:rsidRPr="00AC3341" w:rsidRDefault="00AC3341" w:rsidP="00F22E0A">
                  <w:pPr>
                    <w:rPr>
                      <w:sz w:val="28"/>
                    </w:rPr>
                  </w:pPr>
                  <w:r w:rsidRPr="00AC3341">
                    <w:rPr>
                      <w:sz w:val="28"/>
                    </w:rPr>
                    <w:t xml:space="preserve">“To this day, I can never shake the connection between this boy, _______ </w:t>
                  </w:r>
                  <w:proofErr w:type="spellStart"/>
                  <w:r w:rsidRPr="00AC3341">
                    <w:rPr>
                      <w:sz w:val="28"/>
                    </w:rPr>
                    <w:t>Mellark</w:t>
                  </w:r>
                  <w:proofErr w:type="spellEnd"/>
                  <w:r w:rsidRPr="00AC3341">
                    <w:rPr>
                      <w:sz w:val="28"/>
                    </w:rPr>
                    <w:t>, and the ______ that gave me hope, and the __________ that reminded me that I was not doomed.”</w:t>
                  </w:r>
                </w:p>
              </w:tc>
            </w:tr>
            <w:tr w:rsidR="00AC3341" w:rsidRPr="00AC3341" w:rsidTr="00F22E0A">
              <w:trPr>
                <w:trHeight w:val="848"/>
              </w:trPr>
              <w:tc>
                <w:tcPr>
                  <w:tcW w:w="500" w:type="dxa"/>
                  <w:hideMark/>
                </w:tcPr>
                <w:p w:rsidR="00AC3341" w:rsidRPr="00AC3341" w:rsidRDefault="00AC3341" w:rsidP="00F22E0A">
                  <w:pPr>
                    <w:rPr>
                      <w:sz w:val="28"/>
                    </w:rPr>
                  </w:pPr>
                  <w:proofErr w:type="spellStart"/>
                  <w:r w:rsidRPr="00AC3341">
                    <w:rPr>
                      <w:b/>
                      <w:bCs/>
                      <w:sz w:val="28"/>
                    </w:rPr>
                    <w:t>Ch</w:t>
                  </w:r>
                  <w:proofErr w:type="spellEnd"/>
                  <w:r w:rsidRPr="00AC3341">
                    <w:rPr>
                      <w:b/>
                      <w:bCs/>
                      <w:sz w:val="28"/>
                    </w:rPr>
                    <w:t xml:space="preserve"> 3</w:t>
                  </w:r>
                </w:p>
              </w:tc>
              <w:tc>
                <w:tcPr>
                  <w:tcW w:w="9589" w:type="dxa"/>
                  <w:hideMark/>
                </w:tcPr>
                <w:p w:rsidR="00AC3341" w:rsidRPr="00AC3341" w:rsidRDefault="00AC3341" w:rsidP="00F22E0A">
                  <w:pPr>
                    <w:rPr>
                      <w:sz w:val="28"/>
                    </w:rPr>
                  </w:pPr>
                  <w:r w:rsidRPr="00AC3341">
                    <w:rPr>
                      <w:sz w:val="28"/>
                    </w:rPr>
                    <w:t>“It was considered very anti-climactic in the Capitol, all those quiet ________ deaths. Since then, there’s usually been _______ to make fires.”</w:t>
                  </w:r>
                </w:p>
              </w:tc>
            </w:tr>
            <w:tr w:rsidR="00AC3341" w:rsidRPr="00AC3341" w:rsidTr="00F22E0A">
              <w:trPr>
                <w:trHeight w:val="848"/>
              </w:trPr>
              <w:tc>
                <w:tcPr>
                  <w:tcW w:w="500" w:type="dxa"/>
                  <w:hideMark/>
                </w:tcPr>
                <w:p w:rsidR="00AC3341" w:rsidRPr="00AC3341" w:rsidRDefault="00AC3341" w:rsidP="00F22E0A">
                  <w:pPr>
                    <w:rPr>
                      <w:sz w:val="28"/>
                    </w:rPr>
                  </w:pPr>
                  <w:proofErr w:type="spellStart"/>
                  <w:r w:rsidRPr="00AC3341">
                    <w:rPr>
                      <w:b/>
                      <w:bCs/>
                      <w:sz w:val="28"/>
                    </w:rPr>
                    <w:t>Ch</w:t>
                  </w:r>
                  <w:proofErr w:type="spellEnd"/>
                  <w:r w:rsidRPr="00AC3341">
                    <w:rPr>
                      <w:b/>
                      <w:bCs/>
                      <w:sz w:val="28"/>
                    </w:rPr>
                    <w:t xml:space="preserve"> 4</w:t>
                  </w:r>
                </w:p>
              </w:tc>
              <w:tc>
                <w:tcPr>
                  <w:tcW w:w="9589" w:type="dxa"/>
                  <w:hideMark/>
                </w:tcPr>
                <w:p w:rsidR="00AC3341" w:rsidRPr="00AC3341" w:rsidRDefault="00AC3341" w:rsidP="00F22E0A">
                  <w:pPr>
                    <w:rPr>
                      <w:sz w:val="28"/>
                    </w:rPr>
                  </w:pPr>
                  <w:r w:rsidRPr="00AC3341">
                    <w:rPr>
                      <w:sz w:val="28"/>
                    </w:rPr>
                    <w:t xml:space="preserve">“‘Katniss,’ I said aloud. </w:t>
                  </w:r>
                  <w:proofErr w:type="gramStart"/>
                  <w:r w:rsidRPr="00AC3341">
                    <w:rPr>
                      <w:sz w:val="28"/>
                    </w:rPr>
                    <w:t>It’s the ______ I was named for</w:t>
                  </w:r>
                  <w:proofErr w:type="gramEnd"/>
                  <w:r w:rsidRPr="00AC3341">
                    <w:rPr>
                      <w:sz w:val="28"/>
                    </w:rPr>
                    <w:t>. And I heard my father’s voice joking, ‘As long as you can find yourself, you’ll never _______.’”</w:t>
                  </w:r>
                </w:p>
              </w:tc>
            </w:tr>
          </w:tbl>
          <w:p w:rsidR="00AC3341" w:rsidRPr="00AC3341" w:rsidRDefault="00AC3341" w:rsidP="00F22E0A">
            <w:pPr>
              <w:rPr>
                <w:sz w:val="28"/>
              </w:rPr>
            </w:pPr>
          </w:p>
        </w:tc>
      </w:tr>
    </w:tbl>
    <w:p w:rsidR="00AC3341" w:rsidRDefault="00AC3341">
      <w:pPr>
        <w:rPr>
          <w:sz w:val="18"/>
        </w:rPr>
      </w:pPr>
    </w:p>
    <w:p w:rsidR="002346E0" w:rsidRPr="001E30DA" w:rsidRDefault="002346E0">
      <w:pPr>
        <w:rPr>
          <w:sz w:val="18"/>
        </w:rPr>
      </w:pPr>
      <w:bookmarkStart w:id="0" w:name="_GoBack"/>
      <w:bookmarkEnd w:id="0"/>
    </w:p>
    <w:sectPr w:rsidR="002346E0" w:rsidRPr="001E30DA" w:rsidSect="002346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E0"/>
    <w:rsid w:val="000D08EE"/>
    <w:rsid w:val="001E30DA"/>
    <w:rsid w:val="002346E0"/>
    <w:rsid w:val="008D5F90"/>
    <w:rsid w:val="00AC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4A9D"/>
  <w15:chartTrackingRefBased/>
  <w15:docId w15:val="{59AA497D-B31B-4A6F-B400-35614310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D08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thomasdeaconacademy.com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Mahoney</dc:creator>
  <cp:keywords/>
  <dc:description/>
  <cp:lastModifiedBy>Ruby Mahoney</cp:lastModifiedBy>
  <cp:revision>2</cp:revision>
  <dcterms:created xsi:type="dcterms:W3CDTF">2020-02-26T13:25:00Z</dcterms:created>
  <dcterms:modified xsi:type="dcterms:W3CDTF">2020-02-26T13:25:00Z</dcterms:modified>
</cp:coreProperties>
</file>