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E0" w:rsidRPr="001E30DA" w:rsidRDefault="002346E0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30DA" w:rsidRPr="001E30DA" w:rsidTr="000D08EE">
        <w:tc>
          <w:tcPr>
            <w:tcW w:w="5228" w:type="dxa"/>
            <w:shd w:val="clear" w:color="auto" w:fill="auto"/>
          </w:tcPr>
          <w:p w:rsidR="001E30DA" w:rsidRPr="001E30DA" w:rsidRDefault="001E30DA" w:rsidP="000D08EE">
            <w:pPr>
              <w:rPr>
                <w:b/>
                <w:sz w:val="18"/>
              </w:rPr>
            </w:pPr>
            <w:r w:rsidRPr="001E30DA">
              <w:rPr>
                <w:b/>
                <w:sz w:val="18"/>
              </w:rPr>
              <w:t xml:space="preserve">Week </w:t>
            </w:r>
            <w:r w:rsidR="000D08EE">
              <w:rPr>
                <w:b/>
                <w:sz w:val="18"/>
              </w:rPr>
              <w:t>3</w:t>
            </w:r>
            <w:r w:rsidRPr="001E30DA">
              <w:rPr>
                <w:b/>
                <w:sz w:val="18"/>
              </w:rPr>
              <w:t xml:space="preserve"> Quiz: </w:t>
            </w:r>
            <w:r w:rsidR="000D08EE">
              <w:rPr>
                <w:b/>
                <w:sz w:val="18"/>
              </w:rPr>
              <w:t>Quotes – first four</w:t>
            </w:r>
          </w:p>
        </w:tc>
        <w:tc>
          <w:tcPr>
            <w:tcW w:w="5228" w:type="dxa"/>
            <w:shd w:val="clear" w:color="auto" w:fill="auto"/>
          </w:tcPr>
          <w:p w:rsidR="001E30DA" w:rsidRPr="001E30DA" w:rsidRDefault="001E30DA" w:rsidP="00F22E0A">
            <w:pPr>
              <w:rPr>
                <w:b/>
                <w:sz w:val="18"/>
              </w:rPr>
            </w:pPr>
          </w:p>
        </w:tc>
      </w:tr>
      <w:tr w:rsidR="000D08EE" w:rsidRPr="000D08EE" w:rsidTr="000D08EE">
        <w:trPr>
          <w:trHeight w:val="1358"/>
        </w:trPr>
        <w:tc>
          <w:tcPr>
            <w:tcW w:w="10456" w:type="dxa"/>
            <w:gridSpan w:val="2"/>
            <w:shd w:val="clear" w:color="auto" w:fill="auto"/>
          </w:tcPr>
          <w:p w:rsidR="000D08EE" w:rsidRPr="000D08EE" w:rsidRDefault="000D08EE" w:rsidP="00F22E0A">
            <w:pPr>
              <w:rPr>
                <w:sz w:val="24"/>
              </w:rPr>
            </w:pPr>
            <w:r w:rsidRPr="000D08EE">
              <w:rPr>
                <w:sz w:val="24"/>
              </w:rPr>
              <w:t>Fill in the missing words of each quote:</w:t>
            </w:r>
          </w:p>
          <w:p w:rsidR="000D08EE" w:rsidRPr="000D08EE" w:rsidRDefault="000D08EE" w:rsidP="00F22E0A">
            <w:pPr>
              <w:rPr>
                <w:sz w:val="24"/>
              </w:rPr>
            </w:pPr>
          </w:p>
          <w:tbl>
            <w:tblPr>
              <w:tblStyle w:val="TableGridLight"/>
              <w:tblW w:w="10089" w:type="dxa"/>
              <w:tblLook w:val="0420" w:firstRow="1" w:lastRow="0" w:firstColumn="0" w:lastColumn="0" w:noHBand="0" w:noVBand="1"/>
            </w:tblPr>
            <w:tblGrid>
              <w:gridCol w:w="500"/>
              <w:gridCol w:w="9589"/>
            </w:tblGrid>
            <w:tr w:rsidR="000D08EE" w:rsidRPr="000D08EE" w:rsidTr="000D08EE">
              <w:trPr>
                <w:trHeight w:val="1036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r w:rsidRPr="000D08EE">
                    <w:rPr>
                      <w:b/>
                      <w:bCs/>
                      <w:sz w:val="24"/>
                      <w:lang w:val="en-US"/>
                    </w:rPr>
                    <w:t>“‘District _________. Where you can starve to _______ in safety,’ I mutter. Then I glance quickly over my shoulder. Even here, even in the middle of nowhere, you ________ someone might overhear you.”</w:t>
                  </w:r>
                </w:p>
              </w:tc>
            </w:tr>
            <w:tr w:rsidR="000D08EE" w:rsidRPr="000D08EE" w:rsidTr="000D08EE">
              <w:trPr>
                <w:trHeight w:val="1131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“Taking the kids from our _________, forcing them to __________ one another while we watch – this is the Capitol’s way of reminding us how totally we are at their mercy….Whatever words they use, the real ___________ is clear.”</w:t>
                  </w:r>
                </w:p>
              </w:tc>
            </w:tr>
            <w:tr w:rsidR="000D08EE" w:rsidRPr="000D08EE" w:rsidTr="000D08EE">
              <w:trPr>
                <w:trHeight w:val="675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“I learned to hold my tongue and to turn my features into an indifferent ________ so that no one could ever read my _________.”</w:t>
                  </w:r>
                </w:p>
              </w:tc>
            </w:tr>
            <w:tr w:rsidR="000D08EE" w:rsidRPr="000D08EE" w:rsidTr="000D08EE">
              <w:trPr>
                <w:trHeight w:val="485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0D08EE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“‘I volunteer!’ I gasp. ‘I volunteer as _________!’”</w:t>
                  </w:r>
                </w:p>
              </w:tc>
            </w:tr>
          </w:tbl>
          <w:p w:rsidR="000D08EE" w:rsidRPr="000D08EE" w:rsidRDefault="000D08EE" w:rsidP="00F22E0A">
            <w:pPr>
              <w:rPr>
                <w:sz w:val="24"/>
              </w:rPr>
            </w:pPr>
          </w:p>
        </w:tc>
      </w:tr>
    </w:tbl>
    <w:p w:rsidR="001E30DA" w:rsidRDefault="001E30DA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08EE" w:rsidRPr="001E30DA" w:rsidTr="00F22E0A">
        <w:tc>
          <w:tcPr>
            <w:tcW w:w="5228" w:type="dxa"/>
            <w:shd w:val="clear" w:color="auto" w:fill="auto"/>
          </w:tcPr>
          <w:p w:rsidR="000D08EE" w:rsidRPr="001E30DA" w:rsidRDefault="000D08EE" w:rsidP="00F22E0A">
            <w:pPr>
              <w:rPr>
                <w:b/>
                <w:sz w:val="18"/>
              </w:rPr>
            </w:pPr>
            <w:r w:rsidRPr="001E30DA">
              <w:rPr>
                <w:b/>
                <w:sz w:val="18"/>
              </w:rPr>
              <w:t xml:space="preserve">Week </w:t>
            </w:r>
            <w:r>
              <w:rPr>
                <w:b/>
                <w:sz w:val="18"/>
              </w:rPr>
              <w:t>3</w:t>
            </w:r>
            <w:r w:rsidRPr="001E30DA">
              <w:rPr>
                <w:b/>
                <w:sz w:val="18"/>
              </w:rPr>
              <w:t xml:space="preserve"> Quiz: </w:t>
            </w:r>
            <w:r>
              <w:rPr>
                <w:b/>
                <w:sz w:val="18"/>
              </w:rPr>
              <w:t>Quotes – first four</w:t>
            </w:r>
          </w:p>
        </w:tc>
        <w:tc>
          <w:tcPr>
            <w:tcW w:w="5228" w:type="dxa"/>
            <w:shd w:val="clear" w:color="auto" w:fill="auto"/>
          </w:tcPr>
          <w:p w:rsidR="000D08EE" w:rsidRPr="001E30DA" w:rsidRDefault="000D08EE" w:rsidP="00F22E0A">
            <w:pPr>
              <w:rPr>
                <w:b/>
                <w:sz w:val="18"/>
              </w:rPr>
            </w:pPr>
          </w:p>
        </w:tc>
      </w:tr>
      <w:tr w:rsidR="000D08EE" w:rsidRPr="000D08EE" w:rsidTr="00F22E0A">
        <w:trPr>
          <w:trHeight w:val="1358"/>
        </w:trPr>
        <w:tc>
          <w:tcPr>
            <w:tcW w:w="10456" w:type="dxa"/>
            <w:gridSpan w:val="2"/>
            <w:shd w:val="clear" w:color="auto" w:fill="auto"/>
          </w:tcPr>
          <w:p w:rsidR="000D08EE" w:rsidRPr="000D08EE" w:rsidRDefault="000D08EE" w:rsidP="00F22E0A">
            <w:pPr>
              <w:rPr>
                <w:sz w:val="24"/>
              </w:rPr>
            </w:pPr>
            <w:r w:rsidRPr="000D08EE">
              <w:rPr>
                <w:sz w:val="24"/>
              </w:rPr>
              <w:t>Fill in the missing words of each quote:</w:t>
            </w:r>
          </w:p>
          <w:p w:rsidR="000D08EE" w:rsidRPr="000D08EE" w:rsidRDefault="000D08EE" w:rsidP="00F22E0A">
            <w:pPr>
              <w:rPr>
                <w:sz w:val="24"/>
              </w:rPr>
            </w:pPr>
          </w:p>
          <w:tbl>
            <w:tblPr>
              <w:tblStyle w:val="TableGridLight"/>
              <w:tblW w:w="10089" w:type="dxa"/>
              <w:tblLook w:val="0420" w:firstRow="1" w:lastRow="0" w:firstColumn="0" w:lastColumn="0" w:noHBand="0" w:noVBand="1"/>
            </w:tblPr>
            <w:tblGrid>
              <w:gridCol w:w="500"/>
              <w:gridCol w:w="9589"/>
            </w:tblGrid>
            <w:tr w:rsidR="000D08EE" w:rsidRPr="000D08EE" w:rsidTr="00F22E0A">
              <w:trPr>
                <w:trHeight w:val="1036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b/>
                      <w:bCs/>
                      <w:sz w:val="24"/>
                      <w:lang w:val="en-US"/>
                    </w:rPr>
                    <w:t>“‘District _________. Where you can starve to _______ in safety,’ I mutter. Then I glance quickly over my shoulder. Even here, even in the middle of nowhere, you ________ someone might overhear you.”</w:t>
                  </w:r>
                </w:p>
              </w:tc>
            </w:tr>
            <w:tr w:rsidR="000D08EE" w:rsidRPr="000D08EE" w:rsidTr="00F22E0A">
              <w:trPr>
                <w:trHeight w:val="1131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“Taking the kids from our _________, forcing them to __________ one another while we watch – this is the Capitol’s way of reminding us how totally we are at their mercy….Whatever words they use, the real ___________ is clear.”</w:t>
                  </w:r>
                </w:p>
              </w:tc>
            </w:tr>
            <w:tr w:rsidR="000D08EE" w:rsidRPr="000D08EE" w:rsidTr="00F22E0A">
              <w:trPr>
                <w:trHeight w:val="675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“I learned to hold my tongue and to turn my features into an indifferent ________ so that no one could ever read my _________.”</w:t>
                  </w:r>
                </w:p>
              </w:tc>
            </w:tr>
            <w:tr w:rsidR="000D08EE" w:rsidRPr="000D08EE" w:rsidTr="00F22E0A">
              <w:trPr>
                <w:trHeight w:val="485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“‘I volunteer!’ I gasp. ‘I volunteer as _________!’”</w:t>
                  </w:r>
                </w:p>
              </w:tc>
            </w:tr>
          </w:tbl>
          <w:p w:rsidR="000D08EE" w:rsidRPr="000D08EE" w:rsidRDefault="000D08EE" w:rsidP="00F22E0A">
            <w:pPr>
              <w:rPr>
                <w:sz w:val="24"/>
              </w:rPr>
            </w:pPr>
          </w:p>
        </w:tc>
      </w:tr>
    </w:tbl>
    <w:p w:rsidR="000D08EE" w:rsidRDefault="000D08EE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08EE" w:rsidRPr="001E30DA" w:rsidTr="00F22E0A">
        <w:tc>
          <w:tcPr>
            <w:tcW w:w="5228" w:type="dxa"/>
            <w:shd w:val="clear" w:color="auto" w:fill="auto"/>
          </w:tcPr>
          <w:p w:rsidR="000D08EE" w:rsidRPr="001E30DA" w:rsidRDefault="000D08EE" w:rsidP="00F22E0A">
            <w:pPr>
              <w:rPr>
                <w:b/>
                <w:sz w:val="18"/>
              </w:rPr>
            </w:pPr>
            <w:r w:rsidRPr="001E30DA">
              <w:rPr>
                <w:b/>
                <w:sz w:val="18"/>
              </w:rPr>
              <w:t xml:space="preserve">Week </w:t>
            </w:r>
            <w:r>
              <w:rPr>
                <w:b/>
                <w:sz w:val="18"/>
              </w:rPr>
              <w:t>3</w:t>
            </w:r>
            <w:r w:rsidRPr="001E30DA">
              <w:rPr>
                <w:b/>
                <w:sz w:val="18"/>
              </w:rPr>
              <w:t xml:space="preserve"> Quiz: </w:t>
            </w:r>
            <w:r>
              <w:rPr>
                <w:b/>
                <w:sz w:val="18"/>
              </w:rPr>
              <w:t>Quotes – first four</w:t>
            </w:r>
          </w:p>
        </w:tc>
        <w:tc>
          <w:tcPr>
            <w:tcW w:w="5228" w:type="dxa"/>
            <w:shd w:val="clear" w:color="auto" w:fill="auto"/>
          </w:tcPr>
          <w:p w:rsidR="000D08EE" w:rsidRPr="001E30DA" w:rsidRDefault="000D08EE" w:rsidP="00F22E0A">
            <w:pPr>
              <w:rPr>
                <w:b/>
                <w:sz w:val="18"/>
              </w:rPr>
            </w:pPr>
          </w:p>
        </w:tc>
      </w:tr>
      <w:tr w:rsidR="000D08EE" w:rsidRPr="000D08EE" w:rsidTr="00F22E0A">
        <w:trPr>
          <w:trHeight w:val="1358"/>
        </w:trPr>
        <w:tc>
          <w:tcPr>
            <w:tcW w:w="10456" w:type="dxa"/>
            <w:gridSpan w:val="2"/>
            <w:shd w:val="clear" w:color="auto" w:fill="auto"/>
          </w:tcPr>
          <w:p w:rsidR="000D08EE" w:rsidRPr="000D08EE" w:rsidRDefault="000D08EE" w:rsidP="00F22E0A">
            <w:pPr>
              <w:rPr>
                <w:sz w:val="24"/>
              </w:rPr>
            </w:pPr>
            <w:r w:rsidRPr="000D08EE">
              <w:rPr>
                <w:sz w:val="24"/>
              </w:rPr>
              <w:t>Fill in the missing words of each quote:</w:t>
            </w:r>
          </w:p>
          <w:p w:rsidR="000D08EE" w:rsidRPr="000D08EE" w:rsidRDefault="000D08EE" w:rsidP="00F22E0A">
            <w:pPr>
              <w:rPr>
                <w:sz w:val="24"/>
              </w:rPr>
            </w:pPr>
          </w:p>
          <w:tbl>
            <w:tblPr>
              <w:tblStyle w:val="TableGridLight"/>
              <w:tblW w:w="10089" w:type="dxa"/>
              <w:tblLook w:val="0420" w:firstRow="1" w:lastRow="0" w:firstColumn="0" w:lastColumn="0" w:noHBand="0" w:noVBand="1"/>
            </w:tblPr>
            <w:tblGrid>
              <w:gridCol w:w="500"/>
              <w:gridCol w:w="9589"/>
            </w:tblGrid>
            <w:tr w:rsidR="000D08EE" w:rsidRPr="000D08EE" w:rsidTr="00F22E0A">
              <w:trPr>
                <w:trHeight w:val="1036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b/>
                      <w:bCs/>
                      <w:sz w:val="24"/>
                      <w:lang w:val="en-US"/>
                    </w:rPr>
                    <w:t>“‘District _________. Where you can starve to _______ in safety,’ I mutter. Then I glance quickly over my shoulder. Even here, even in the middle of nowhere, you ________ someone might overhear you.”</w:t>
                  </w:r>
                </w:p>
              </w:tc>
            </w:tr>
            <w:tr w:rsidR="000D08EE" w:rsidRPr="000D08EE" w:rsidTr="00F22E0A">
              <w:trPr>
                <w:trHeight w:val="1131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“Taking the kids from our _________, forcing them to __________ one another while we watch – this is the Capitol’s way of reminding us how totally we are at their mercy….Whatever words they use, the real ___________ is clear.”</w:t>
                  </w:r>
                </w:p>
              </w:tc>
            </w:tr>
            <w:tr w:rsidR="000D08EE" w:rsidRPr="000D08EE" w:rsidTr="00F22E0A">
              <w:trPr>
                <w:trHeight w:val="675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1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“I learned to hold my tongue and to turn my features into an indifferent ________ so that no one could ever read my _________.”</w:t>
                  </w:r>
                </w:p>
              </w:tc>
            </w:tr>
            <w:tr w:rsidR="000D08EE" w:rsidRPr="000D08EE" w:rsidTr="00F22E0A">
              <w:trPr>
                <w:trHeight w:val="485"/>
              </w:trPr>
              <w:tc>
                <w:tcPr>
                  <w:tcW w:w="500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proofErr w:type="spellStart"/>
                  <w:r w:rsidRPr="000D08EE">
                    <w:rPr>
                      <w:b/>
                      <w:bCs/>
                      <w:sz w:val="24"/>
                    </w:rPr>
                    <w:t>Ch</w:t>
                  </w:r>
                  <w:proofErr w:type="spellEnd"/>
                  <w:r w:rsidRPr="000D08EE">
                    <w:rPr>
                      <w:b/>
                      <w:bCs/>
                      <w:sz w:val="24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0D08EE" w:rsidRPr="000D08EE" w:rsidRDefault="000D08EE" w:rsidP="00F22E0A">
                  <w:pPr>
                    <w:rPr>
                      <w:sz w:val="24"/>
                    </w:rPr>
                  </w:pPr>
                  <w:r w:rsidRPr="000D08EE">
                    <w:rPr>
                      <w:sz w:val="24"/>
                    </w:rPr>
                    <w:t>“‘I volunteer!’ I gasp. ‘I volunteer as _________!’”</w:t>
                  </w:r>
                </w:p>
              </w:tc>
            </w:tr>
          </w:tbl>
          <w:p w:rsidR="000D08EE" w:rsidRPr="000D08EE" w:rsidRDefault="000D08EE" w:rsidP="00F22E0A">
            <w:pPr>
              <w:rPr>
                <w:sz w:val="24"/>
              </w:rPr>
            </w:pPr>
          </w:p>
        </w:tc>
      </w:tr>
    </w:tbl>
    <w:p w:rsidR="000D08EE" w:rsidRDefault="000D08EE">
      <w:pPr>
        <w:rPr>
          <w:sz w:val="18"/>
        </w:rPr>
      </w:pPr>
    </w:p>
    <w:p w:rsidR="000D08EE" w:rsidRPr="001E30DA" w:rsidRDefault="000D08EE">
      <w:pPr>
        <w:rPr>
          <w:sz w:val="18"/>
        </w:rPr>
      </w:pPr>
    </w:p>
    <w:p w:rsidR="002346E0" w:rsidRPr="001E30DA" w:rsidRDefault="002346E0">
      <w:pPr>
        <w:rPr>
          <w:sz w:val="18"/>
        </w:rPr>
      </w:pPr>
    </w:p>
    <w:p w:rsidR="002346E0" w:rsidRPr="001E30DA" w:rsidRDefault="002346E0">
      <w:pPr>
        <w:rPr>
          <w:sz w:val="18"/>
        </w:rPr>
      </w:pPr>
      <w:bookmarkStart w:id="0" w:name="_GoBack"/>
      <w:bookmarkEnd w:id="0"/>
    </w:p>
    <w:sectPr w:rsidR="002346E0" w:rsidRPr="001E30DA" w:rsidSect="00234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0"/>
    <w:rsid w:val="000D08EE"/>
    <w:rsid w:val="001E30DA"/>
    <w:rsid w:val="002346E0"/>
    <w:rsid w:val="008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A9D"/>
  <w15:chartTrackingRefBased/>
  <w15:docId w15:val="{59AA497D-B31B-4A6F-B400-3561431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0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Mahoney</dc:creator>
  <cp:keywords/>
  <dc:description/>
  <cp:lastModifiedBy>Ruby Mahoney</cp:lastModifiedBy>
  <cp:revision>2</cp:revision>
  <dcterms:created xsi:type="dcterms:W3CDTF">2020-02-26T12:33:00Z</dcterms:created>
  <dcterms:modified xsi:type="dcterms:W3CDTF">2020-02-26T12:33:00Z</dcterms:modified>
</cp:coreProperties>
</file>